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F19B3" w14:textId="06B99EBB" w:rsidR="00A62C79" w:rsidRPr="00A62C79" w:rsidRDefault="00A62C79" w:rsidP="0037700F">
      <w:pPr>
        <w:spacing w:after="0"/>
        <w:jc w:val="both"/>
        <w:rPr>
          <w:rFonts w:cstheme="minorHAnsi"/>
          <w:b/>
          <w:bCs/>
          <w:lang w:val="en-GB"/>
        </w:rPr>
      </w:pPr>
      <w:r w:rsidRPr="00A62C79">
        <w:rPr>
          <w:rFonts w:cstheme="minorHAnsi"/>
          <w:b/>
          <w:bCs/>
          <w:lang w:val="en-GB"/>
        </w:rPr>
        <w:t>Alexandros Skoulakis</w:t>
      </w:r>
    </w:p>
    <w:p w14:paraId="3952B9C5" w14:textId="4C3E738C" w:rsidR="0037700F" w:rsidRPr="00A62C79" w:rsidRDefault="00E574DB" w:rsidP="00144E15">
      <w:pPr>
        <w:spacing w:after="0"/>
        <w:jc w:val="both"/>
        <w:rPr>
          <w:rFonts w:ascii="Times New Roman" w:eastAsia="Calibri" w:hAnsi="Times New Roman" w:cs="Times New Roman"/>
        </w:rPr>
      </w:pPr>
      <w:r w:rsidRPr="00E574DB">
        <w:rPr>
          <w:rFonts w:ascii="Times New Roman" w:hAnsi="Times New Roman" w:cs="Times New Roman"/>
          <w:lang w:val="en-GB"/>
        </w:rPr>
        <w:t xml:space="preserve">Alexandros Skoulakis received his </w:t>
      </w:r>
      <w:r w:rsidR="00BD64BA" w:rsidRPr="00E574DB">
        <w:rPr>
          <w:rFonts w:ascii="Times New Roman" w:hAnsi="Times New Roman" w:cs="Times New Roman"/>
          <w:lang w:val="en-GB"/>
        </w:rPr>
        <w:t>bachelor’s degree in electronic engineering</w:t>
      </w:r>
      <w:r w:rsidRPr="00E574DB">
        <w:rPr>
          <w:rFonts w:ascii="Times New Roman" w:hAnsi="Times New Roman" w:cs="Times New Roman"/>
          <w:lang w:val="en-GB"/>
        </w:rPr>
        <w:t xml:space="preserve"> in 2004 from the Department of Electronic Engineering of the Technological Educational Institute of Crete, Greece. In 2022, he received his MSc degree in Plasma Physics &amp; Applications from the Department of Electronic Engineering of the Hellenic Mediterranean University, Greece. He is currently a PhD candidate at the Hellenic Mediterranean University (proposed thesis title: Characterisation of plasmas generated by table-top pulsed power devices and lasers). His research interests and activities are aligned with his expertise in plasma production, as well as laser-based optoelectronic detection techniques. He is currently a member of the Academic Staff at the Institute of Plasma Physics and Lasers (IPPL) of the Hellenic Mediterranean University</w:t>
      </w:r>
      <w:r w:rsidR="0037700F" w:rsidRPr="00A62C79">
        <w:rPr>
          <w:rFonts w:ascii="Times New Roman" w:eastAsia="Calibri" w:hAnsi="Times New Roman" w:cs="Times New Roman"/>
        </w:rPr>
        <w:t>.</w:t>
      </w:r>
    </w:p>
    <w:p w14:paraId="01DD88DC" w14:textId="6066F86F" w:rsidR="0037700F" w:rsidRPr="00A62C79" w:rsidRDefault="00E574DB" w:rsidP="00144E15">
      <w:pPr>
        <w:spacing w:after="0"/>
        <w:ind w:firstLine="142"/>
        <w:jc w:val="both"/>
        <w:rPr>
          <w:rFonts w:ascii="Times New Roman" w:eastAsia="Calibri" w:hAnsi="Times New Roman" w:cs="Times New Roman"/>
        </w:rPr>
      </w:pPr>
      <w:r w:rsidRPr="00E574DB">
        <w:rPr>
          <w:rFonts w:ascii="Times New Roman" w:eastAsia="Calibri" w:hAnsi="Times New Roman" w:cs="Times New Roman"/>
          <w:bCs/>
          <w:color w:val="000000"/>
        </w:rPr>
        <w:t>He has participated in numerous EU- and nationally funded or co-funded research projects related to laser-matter interaction and laser-based optoelectronic detection techniques. Representative projects include</w:t>
      </w:r>
      <w:r w:rsidR="0037700F" w:rsidRPr="00A62C79">
        <w:rPr>
          <w:rFonts w:ascii="Times New Roman" w:eastAsia="Calibri" w:hAnsi="Times New Roman" w:cs="Times New Roman"/>
          <w:bCs/>
          <w:color w:val="000000"/>
        </w:rPr>
        <w:t>:</w:t>
      </w:r>
    </w:p>
    <w:p w14:paraId="63AB63EE" w14:textId="14B77C09" w:rsidR="00FB5252" w:rsidRPr="00144E15" w:rsidRDefault="00FB5252" w:rsidP="00144E15">
      <w:pPr>
        <w:pStyle w:val="NormalWeb"/>
        <w:spacing w:before="0" w:beforeAutospacing="0" w:after="0" w:afterAutospacing="0"/>
        <w:jc w:val="both"/>
      </w:pPr>
      <w:proofErr w:type="spellStart"/>
      <w:r w:rsidRPr="00144E15">
        <w:t>i</w:t>
      </w:r>
      <w:proofErr w:type="spellEnd"/>
      <w:r w:rsidRPr="00144E15">
        <w:t>) LaPla-CRA-</w:t>
      </w:r>
      <w:proofErr w:type="gramStart"/>
      <w:r w:rsidRPr="00144E15">
        <w:t>US, «</w:t>
      </w:r>
      <w:proofErr w:type="gramEnd"/>
      <w:r w:rsidRPr="00144E15">
        <w:t xml:space="preserve">Laser-plasma high intensity ultrasounds generation and control for cancer research </w:t>
      </w:r>
      <w:proofErr w:type="gramStart"/>
      <w:r w:rsidRPr="00144E15">
        <w:t>applications»,</w:t>
      </w:r>
      <w:proofErr w:type="gramEnd"/>
      <w:r w:rsidRPr="00144E15">
        <w:t xml:space="preserve"> funded by the Hellenic Foundation for Research and </w:t>
      </w:r>
      <w:r w:rsidR="00BD64BA" w:rsidRPr="00144E15">
        <w:t>Innovation (</w:t>
      </w:r>
      <w:r w:rsidRPr="00144E15">
        <w:t>H.F.R.I.) under the 3rd Call for Research Projects to Support Faculty Members and Researchers</w:t>
      </w:r>
      <w:r w:rsidR="00144E15" w:rsidRPr="00144E15">
        <w:t>.</w:t>
      </w:r>
    </w:p>
    <w:p w14:paraId="412580C5" w14:textId="12E50926" w:rsidR="00FB5252" w:rsidRPr="00144E15" w:rsidRDefault="00FB5252" w:rsidP="00144E15">
      <w:pPr>
        <w:pStyle w:val="NormalWeb"/>
        <w:spacing w:before="0" w:beforeAutospacing="0" w:after="0" w:afterAutospacing="0"/>
        <w:jc w:val="both"/>
      </w:pPr>
      <w:r w:rsidRPr="00144E15">
        <w:t xml:space="preserve">ii) “Sub-project 1" Use of secondary sources of plasma radiation produced by the interaction of powerful lasers with matter for </w:t>
      </w:r>
      <w:r w:rsidR="00144E15" w:rsidRPr="00144E15">
        <w:t>state-of-the-art</w:t>
      </w:r>
      <w:r w:rsidRPr="00144E15">
        <w:t xml:space="preserve"> biomedical applications” (Periphery of Crete)</w:t>
      </w:r>
      <w:r w:rsidR="00144E15" w:rsidRPr="00144E15">
        <w:t>.</w:t>
      </w:r>
    </w:p>
    <w:p w14:paraId="56C9E134" w14:textId="34EF92C7" w:rsidR="00FB5252" w:rsidRPr="00144E15" w:rsidRDefault="00FB5252" w:rsidP="00144E15">
      <w:pPr>
        <w:pStyle w:val="NormalWeb"/>
        <w:spacing w:before="0" w:beforeAutospacing="0" w:after="0" w:afterAutospacing="0"/>
        <w:jc w:val="both"/>
      </w:pPr>
      <w:r w:rsidRPr="00144E15">
        <w:t xml:space="preserve">iii) “National Program of Controlled Thermonuclear Fusion”, (WPENR of </w:t>
      </w:r>
      <w:r w:rsidR="00BD64BA" w:rsidRPr="00144E15">
        <w:t>EURO fusion</w:t>
      </w:r>
      <w:r w:rsidRPr="00144E15">
        <w:t>: Advancing shock ignition for direct-drive inertial fusion (ENR-IFE.01.CEA))</w:t>
      </w:r>
      <w:r w:rsidR="00144E15" w:rsidRPr="00144E15">
        <w:t>.</w:t>
      </w:r>
    </w:p>
    <w:p w14:paraId="19D1675A" w14:textId="7B1EE35A" w:rsidR="00FB5252" w:rsidRPr="00144E15" w:rsidRDefault="00FB5252" w:rsidP="00144E15">
      <w:pPr>
        <w:pStyle w:val="NormalWeb"/>
        <w:spacing w:before="0" w:beforeAutospacing="0" w:after="0" w:afterAutospacing="0"/>
        <w:jc w:val="both"/>
      </w:pPr>
      <w:r w:rsidRPr="00144E15">
        <w:t>iv) “</w:t>
      </w:r>
      <w:proofErr w:type="spellStart"/>
      <w:r w:rsidRPr="00144E15">
        <w:t>XMMaS</w:t>
      </w:r>
      <w:proofErr w:type="spellEnd"/>
      <w:r w:rsidRPr="00144E15">
        <w:t xml:space="preserve"> (Τ1ΕΔΚ-04549)”, (Development of a coherent X-ray multispectral microscopy system, EPANEK 2014-2020)</w:t>
      </w:r>
      <w:r w:rsidR="00144E15" w:rsidRPr="00144E15">
        <w:t>.</w:t>
      </w:r>
    </w:p>
    <w:p w14:paraId="1176AAE9" w14:textId="6B04FCE3" w:rsidR="00FB5252" w:rsidRPr="00144E15" w:rsidRDefault="00FB5252" w:rsidP="00144E15">
      <w:pPr>
        <w:pStyle w:val="NormalWeb"/>
        <w:spacing w:before="0" w:beforeAutospacing="0" w:after="0" w:afterAutospacing="0"/>
        <w:jc w:val="both"/>
      </w:pPr>
      <w:r w:rsidRPr="00144E15">
        <w:t xml:space="preserve">v) “ELI-LASERLAB Europe Synergy, </w:t>
      </w:r>
      <w:proofErr w:type="spellStart"/>
      <w:r w:rsidRPr="00144E15">
        <w:t>HiPER</w:t>
      </w:r>
      <w:proofErr w:type="spellEnd"/>
      <w:r w:rsidRPr="00144E15">
        <w:t xml:space="preserve"> &amp; IPERION-CH.gr”</w:t>
      </w:r>
      <w:r w:rsidR="00144E15" w:rsidRPr="00144E15">
        <w:t>.</w:t>
      </w:r>
    </w:p>
    <w:p w14:paraId="10875D80" w14:textId="55667335" w:rsidR="00FB5252" w:rsidRPr="00144E15" w:rsidRDefault="00FB5252" w:rsidP="00144E15">
      <w:pPr>
        <w:pStyle w:val="NormalWeb"/>
        <w:spacing w:before="0" w:beforeAutospacing="0" w:after="0" w:afterAutospacing="0"/>
        <w:jc w:val="both"/>
      </w:pPr>
      <w:r w:rsidRPr="00144E15">
        <w:t xml:space="preserve">vi) “Strengthening of the Competitiveness of the Region of Crete in </w:t>
      </w:r>
      <w:proofErr w:type="gramStart"/>
      <w:r w:rsidRPr="00144E15">
        <w:t>state of the art</w:t>
      </w:r>
      <w:proofErr w:type="gramEnd"/>
      <w:r w:rsidRPr="00144E15">
        <w:t xml:space="preserve"> medical applications by using secondary plasma radiation - </w:t>
      </w:r>
      <w:r w:rsidR="00BD64BA" w:rsidRPr="00144E15">
        <w:t>ultra power</w:t>
      </w:r>
      <w:r w:rsidRPr="00144E15">
        <w:t xml:space="preserve"> laser”, sub-project 1: “Study / design / development of a particle radiation production station” (Periphery of Crete)</w:t>
      </w:r>
      <w:r w:rsidR="00144E15" w:rsidRPr="00144E15">
        <w:t>.</w:t>
      </w:r>
    </w:p>
    <w:p w14:paraId="341ABB76" w14:textId="2C675D49" w:rsidR="00FB5252" w:rsidRPr="00144E15" w:rsidRDefault="00FB5252" w:rsidP="00144E15">
      <w:pPr>
        <w:pStyle w:val="NormalWeb"/>
        <w:spacing w:before="0" w:beforeAutospacing="0" w:after="0" w:afterAutospacing="0"/>
        <w:jc w:val="both"/>
      </w:pPr>
      <w:r w:rsidRPr="00144E15">
        <w:t>vii) “Interdepartmental Center for Plasma Physics &amp; Lasers” (CPPL acts), object: design and development of optoelectronic experimental setups used as diagnostics for dense plasma</w:t>
      </w:r>
      <w:r w:rsidR="00144E15" w:rsidRPr="00144E15">
        <w:t>.</w:t>
      </w:r>
    </w:p>
    <w:p w14:paraId="00966E0B" w14:textId="14729130" w:rsidR="00FB5252" w:rsidRPr="00144E15" w:rsidRDefault="00FB5252" w:rsidP="00144E15">
      <w:pPr>
        <w:pStyle w:val="NormalWeb"/>
        <w:spacing w:before="0" w:beforeAutospacing="0" w:after="0" w:afterAutospacing="0"/>
        <w:jc w:val="both"/>
      </w:pPr>
      <w:r w:rsidRPr="00144E15">
        <w:t xml:space="preserve">viii) “National research infrastructure for </w:t>
      </w:r>
      <w:proofErr w:type="spellStart"/>
      <w:r w:rsidRPr="00144E15">
        <w:t>HiPER</w:t>
      </w:r>
      <w:proofErr w:type="spellEnd"/>
      <w:r w:rsidRPr="00144E15">
        <w:t xml:space="preserve">” (funded by the European Regional Development Fund and National Funds through the Operational </w:t>
      </w:r>
      <w:proofErr w:type="spellStart"/>
      <w:r w:rsidRPr="00144E15">
        <w:t>Programme</w:t>
      </w:r>
      <w:proofErr w:type="spellEnd"/>
      <w:r w:rsidRPr="00144E15">
        <w:t xml:space="preserve"> “Competitiveness and Entrepreneurship)</w:t>
      </w:r>
      <w:r w:rsidR="00144E15" w:rsidRPr="00144E15">
        <w:t>.</w:t>
      </w:r>
    </w:p>
    <w:p w14:paraId="26085D1C" w14:textId="0A38A5D9" w:rsidR="00FB5252" w:rsidRPr="00144E15" w:rsidRDefault="00FB5252" w:rsidP="00144E15">
      <w:pPr>
        <w:pStyle w:val="NormalWeb"/>
        <w:spacing w:before="0" w:beforeAutospacing="0" w:after="0" w:afterAutospacing="0"/>
        <w:jc w:val="both"/>
      </w:pPr>
      <w:r w:rsidRPr="00144E15">
        <w:t>ix) “Archimedes III Strengthening of Research Groups at TEI of Crete”, (Design and development of neutron source with application in explosions detection, MIS 380353, sub-project 16)</w:t>
      </w:r>
      <w:r w:rsidR="00144E15" w:rsidRPr="00144E15">
        <w:t>.</w:t>
      </w:r>
    </w:p>
    <w:p w14:paraId="29E8CF18" w14:textId="40985CE4" w:rsidR="00FB5252" w:rsidRPr="00144E15" w:rsidRDefault="00FB5252" w:rsidP="00144E15">
      <w:pPr>
        <w:pStyle w:val="NormalWeb"/>
        <w:spacing w:before="0" w:beforeAutospacing="0" w:after="0" w:afterAutospacing="0"/>
        <w:jc w:val="both"/>
      </w:pPr>
      <w:r w:rsidRPr="00144E15">
        <w:t>x) EPEAEK II "Pythagoras-Environment-</w:t>
      </w:r>
      <w:r w:rsidRPr="00144E15">
        <w:rPr>
          <w:rStyle w:val="citation-5"/>
        </w:rPr>
        <w:t>Research Groups in the Technical University of Crete" entitled "Interaction of laser radiation with the atmosphere - Applications to Air Pollution”, object: Development of algorithms and numerical solutions of non-linear equation</w:t>
      </w:r>
      <w:r w:rsidRPr="00144E15">
        <w:t>s</w:t>
      </w:r>
      <w:r w:rsidR="00144E15" w:rsidRPr="00144E15">
        <w:t>.</w:t>
      </w:r>
    </w:p>
    <w:p w14:paraId="28165DF6" w14:textId="524AA690" w:rsidR="00BB46CF" w:rsidRPr="00144E15" w:rsidRDefault="00BB46CF" w:rsidP="00144E15">
      <w:pPr>
        <w:spacing w:after="0" w:line="240" w:lineRule="auto"/>
        <w:ind w:firstLine="142"/>
        <w:jc w:val="both"/>
        <w:rPr>
          <w:rFonts w:ascii="Times New Roman" w:eastAsia="Calibri" w:hAnsi="Times New Roman" w:cs="Times New Roman"/>
          <w:bCs/>
          <w:color w:val="000000"/>
        </w:rPr>
      </w:pPr>
      <w:r w:rsidRPr="00A62C79">
        <w:rPr>
          <w:rFonts w:ascii="Times New Roman" w:eastAsia="Calibri" w:hAnsi="Times New Roman" w:cs="Times New Roman"/>
          <w:bCs/>
          <w:color w:val="000000"/>
        </w:rPr>
        <w:t xml:space="preserve">He has </w:t>
      </w:r>
      <w:r w:rsidR="00F8661A" w:rsidRPr="00A62C79">
        <w:rPr>
          <w:rFonts w:ascii="Times New Roman" w:eastAsia="Calibri" w:hAnsi="Times New Roman" w:cs="Times New Roman"/>
          <w:bCs/>
          <w:color w:val="000000"/>
        </w:rPr>
        <w:t>2</w:t>
      </w:r>
      <w:r w:rsidR="00EF13F6">
        <w:rPr>
          <w:rFonts w:ascii="Times New Roman" w:eastAsia="Calibri" w:hAnsi="Times New Roman" w:cs="Times New Roman"/>
          <w:bCs/>
          <w:color w:val="000000"/>
        </w:rPr>
        <w:t>3</w:t>
      </w:r>
      <w:r w:rsidRPr="00A62C79">
        <w:rPr>
          <w:rFonts w:ascii="Times New Roman" w:eastAsia="Calibri" w:hAnsi="Times New Roman" w:cs="Times New Roman"/>
          <w:bCs/>
          <w:color w:val="000000"/>
        </w:rPr>
        <w:t xml:space="preserve"> publications in peer-reviewed scientific journals,</w:t>
      </w:r>
      <w:r w:rsidR="00F8661A" w:rsidRPr="00A62C79">
        <w:rPr>
          <w:rFonts w:ascii="Times New Roman" w:eastAsia="Calibri" w:hAnsi="Times New Roman" w:cs="Times New Roman"/>
          <w:bCs/>
          <w:color w:val="000000"/>
        </w:rPr>
        <w:t xml:space="preserve"> </w:t>
      </w:r>
      <w:r w:rsidRPr="00A62C79">
        <w:rPr>
          <w:rFonts w:ascii="Times New Roman" w:eastAsia="Calibri" w:hAnsi="Times New Roman" w:cs="Times New Roman"/>
          <w:bCs/>
          <w:color w:val="000000"/>
        </w:rPr>
        <w:t xml:space="preserve">as well as more than </w:t>
      </w:r>
      <w:r w:rsidR="00F8661A" w:rsidRPr="00A62C79">
        <w:rPr>
          <w:rFonts w:ascii="Times New Roman" w:eastAsia="Calibri" w:hAnsi="Times New Roman" w:cs="Times New Roman"/>
          <w:bCs/>
          <w:color w:val="000000"/>
        </w:rPr>
        <w:t>2</w:t>
      </w:r>
      <w:r w:rsidR="00144E15" w:rsidRPr="00144E15">
        <w:rPr>
          <w:rFonts w:ascii="Times New Roman" w:eastAsia="Calibri" w:hAnsi="Times New Roman" w:cs="Times New Roman"/>
          <w:bCs/>
          <w:color w:val="000000"/>
        </w:rPr>
        <w:t>8</w:t>
      </w:r>
      <w:r w:rsidRPr="00A62C79">
        <w:rPr>
          <w:rFonts w:ascii="Times New Roman" w:eastAsia="Calibri" w:hAnsi="Times New Roman" w:cs="Times New Roman"/>
          <w:bCs/>
          <w:color w:val="000000"/>
        </w:rPr>
        <w:t xml:space="preserve"> publications in international conference proceedings. His h-index is </w:t>
      </w:r>
      <w:r w:rsidR="00AF4F4E">
        <w:rPr>
          <w:rFonts w:ascii="Times New Roman" w:eastAsia="Calibri" w:hAnsi="Times New Roman" w:cs="Times New Roman"/>
          <w:bCs/>
          <w:color w:val="000000"/>
        </w:rPr>
        <w:t>7</w:t>
      </w:r>
      <w:r w:rsidRPr="00A62C79">
        <w:rPr>
          <w:rFonts w:ascii="Times New Roman" w:eastAsia="Calibri" w:hAnsi="Times New Roman" w:cs="Times New Roman"/>
          <w:bCs/>
          <w:color w:val="000000"/>
        </w:rPr>
        <w:t xml:space="preserve"> in </w:t>
      </w:r>
      <w:hyperlink r:id="rId5" w:history="1">
        <w:r w:rsidRPr="00A62C79">
          <w:rPr>
            <w:rStyle w:val="Hyperlink"/>
            <w:rFonts w:ascii="Times New Roman" w:eastAsia="Calibri" w:hAnsi="Times New Roman" w:cs="Times New Roman"/>
            <w:bCs/>
          </w:rPr>
          <w:t>Sc</w:t>
        </w:r>
        <w:r w:rsidRPr="00A62C79">
          <w:rPr>
            <w:rStyle w:val="Hyperlink"/>
            <w:rFonts w:ascii="Times New Roman" w:eastAsia="Calibri" w:hAnsi="Times New Roman" w:cs="Times New Roman"/>
            <w:bCs/>
          </w:rPr>
          <w:t>o</w:t>
        </w:r>
        <w:r w:rsidRPr="00A62C79">
          <w:rPr>
            <w:rStyle w:val="Hyperlink"/>
            <w:rFonts w:ascii="Times New Roman" w:eastAsia="Calibri" w:hAnsi="Times New Roman" w:cs="Times New Roman"/>
            <w:bCs/>
          </w:rPr>
          <w:t>pus</w:t>
        </w:r>
      </w:hyperlink>
      <w:r w:rsidRPr="00A62C79">
        <w:rPr>
          <w:rFonts w:ascii="Times New Roman" w:eastAsia="Calibri" w:hAnsi="Times New Roman" w:cs="Times New Roman"/>
          <w:bCs/>
          <w:color w:val="000000"/>
        </w:rPr>
        <w:t xml:space="preserve">. </w:t>
      </w:r>
    </w:p>
    <w:p w14:paraId="1A90EDEB" w14:textId="33B498C1" w:rsidR="00F538FA" w:rsidRPr="00F538FA" w:rsidRDefault="00F538FA" w:rsidP="00144E15">
      <w:pPr>
        <w:spacing w:after="0" w:line="240" w:lineRule="auto"/>
        <w:ind w:firstLine="142"/>
        <w:jc w:val="both"/>
        <w:rPr>
          <w:rFonts w:ascii="Times New Roman" w:eastAsia="Calibri" w:hAnsi="Times New Roman" w:cs="Times New Roman"/>
          <w:bCs/>
          <w:color w:val="000000"/>
        </w:rPr>
      </w:pPr>
      <w:r w:rsidRPr="00F538FA">
        <w:rPr>
          <w:rFonts w:ascii="Times New Roman" w:eastAsia="Calibri" w:hAnsi="Times New Roman" w:cs="Times New Roman"/>
          <w:bCs/>
          <w:color w:val="000000"/>
        </w:rPr>
        <w:t>As part of highly collaborative research initiatives, he co-authored a key article in Nature Communications in</w:t>
      </w:r>
      <w:r w:rsidRPr="00F538FA">
        <w:rPr>
          <w:rFonts w:ascii="Times New Roman" w:eastAsia="Calibri" w:hAnsi="Times New Roman" w:cs="Times New Roman"/>
          <w:bCs/>
          <w:color w:val="000000"/>
        </w:rPr>
        <w:t xml:space="preserve"> </w:t>
      </w:r>
      <w:hyperlink r:id="rId6" w:history="1">
        <w:r w:rsidRPr="00A62C79">
          <w:rPr>
            <w:rStyle w:val="Hyperlink"/>
            <w:rFonts w:ascii="Times New Roman" w:eastAsia="Calibri" w:hAnsi="Times New Roman" w:cs="Times New Roman"/>
            <w:bCs/>
          </w:rPr>
          <w:t>2017</w:t>
        </w:r>
      </w:hyperlink>
      <w:r w:rsidRPr="00F538FA">
        <w:rPr>
          <w:rFonts w:ascii="Times New Roman" w:eastAsia="Calibri" w:hAnsi="Times New Roman" w:cs="Times New Roman"/>
          <w:bCs/>
          <w:color w:val="000000"/>
        </w:rPr>
        <w:t>, which was selected as one of the most important contributions to the journal’s Plasma Physics collection. Continuing his collective research efforts, he was member of the team recognized by the Canadian establishment Advances in Engineering in</w:t>
      </w:r>
      <w:r w:rsidRPr="00F538FA">
        <w:rPr>
          <w:rFonts w:ascii="Times New Roman" w:eastAsia="Calibri" w:hAnsi="Times New Roman" w:cs="Times New Roman"/>
          <w:bCs/>
          <w:color w:val="000000"/>
        </w:rPr>
        <w:t xml:space="preserve"> </w:t>
      </w:r>
      <w:hyperlink r:id="rId7" w:history="1">
        <w:r w:rsidRPr="00A62C79">
          <w:rPr>
            <w:rStyle w:val="Hyperlink"/>
            <w:rFonts w:ascii="Times New Roman" w:eastAsia="Calibri" w:hAnsi="Times New Roman" w:cs="Times New Roman"/>
            <w:bCs/>
          </w:rPr>
          <w:t>2023</w:t>
        </w:r>
      </w:hyperlink>
      <w:r w:rsidRPr="00F538FA">
        <w:rPr>
          <w:rFonts w:ascii="Times New Roman" w:eastAsia="Calibri" w:hAnsi="Times New Roman" w:cs="Times New Roman"/>
          <w:bCs/>
          <w:color w:val="000000"/>
        </w:rPr>
        <w:t xml:space="preserve"> for their distinguished research article in Applied Physics.</w:t>
      </w:r>
    </w:p>
    <w:p w14:paraId="42B39434" w14:textId="4B47F8FB" w:rsidR="00F538FA" w:rsidRPr="00A62C79" w:rsidRDefault="00F538FA" w:rsidP="00144E15">
      <w:pPr>
        <w:spacing w:after="0" w:line="240" w:lineRule="auto"/>
        <w:ind w:firstLine="142"/>
        <w:jc w:val="both"/>
        <w:rPr>
          <w:rFonts w:ascii="Times New Roman" w:hAnsi="Times New Roman" w:cs="Times New Roman"/>
        </w:rPr>
      </w:pPr>
      <w:r w:rsidRPr="00F538FA">
        <w:rPr>
          <w:rFonts w:ascii="Times New Roman" w:hAnsi="Times New Roman" w:cs="Times New Roman"/>
        </w:rPr>
        <w:t xml:space="preserve">Co-invented an advanced optical solution, leading to the successful filing and 2024 publication of European Patent Application </w:t>
      </w:r>
      <w:r w:rsidRPr="00F538FA">
        <w:rPr>
          <w:rFonts w:ascii="Times New Roman" w:hAnsi="Times New Roman" w:cs="Times New Roman"/>
          <w:b/>
          <w:bCs/>
        </w:rPr>
        <w:t>EP4474798A1</w:t>
      </w:r>
      <w:r w:rsidRPr="00F538FA">
        <w:rPr>
          <w:rFonts w:ascii="Times New Roman" w:hAnsi="Times New Roman" w:cs="Times New Roman"/>
        </w:rPr>
        <w:t xml:space="preserve"> (</w:t>
      </w:r>
      <w:r w:rsidRPr="00F538FA">
        <w:rPr>
          <w:rFonts w:ascii="Times New Roman" w:hAnsi="Times New Roman" w:cs="Times New Roman"/>
          <w:i/>
          <w:iCs/>
        </w:rPr>
        <w:t>Multispectral system imaging system for extreme ultraviolet and soft x-ray coherent radiation</w:t>
      </w:r>
      <w:r w:rsidRPr="00F538FA">
        <w:rPr>
          <w:rFonts w:ascii="Times New Roman" w:hAnsi="Times New Roman" w:cs="Times New Roman"/>
        </w:rPr>
        <w:t>).</w:t>
      </w:r>
    </w:p>
    <w:p w14:paraId="1E2C2058" w14:textId="7A0E5F0A" w:rsidR="00F8661A" w:rsidRDefault="00F8661A" w:rsidP="000D7F9C">
      <w:pPr>
        <w:spacing w:after="0"/>
        <w:rPr>
          <w:rFonts w:ascii="Times New Roman" w:hAnsi="Times New Roman" w:cs="Times New Roman"/>
        </w:rPr>
      </w:pPr>
      <w:r w:rsidRPr="000D7F9C">
        <w:rPr>
          <w:rFonts w:ascii="Times New Roman" w:hAnsi="Times New Roman" w:cs="Times New Roman"/>
        </w:rPr>
        <w:t>Selected publications</w:t>
      </w:r>
      <w:r w:rsidR="000D7F9C">
        <w:rPr>
          <w:rFonts w:ascii="Times New Roman" w:hAnsi="Times New Roman" w:cs="Times New Roman"/>
        </w:rPr>
        <w:t>:</w:t>
      </w:r>
    </w:p>
    <w:p w14:paraId="56207B9B" w14:textId="2BDFE0A3" w:rsidR="0016173F" w:rsidRDefault="0016173F" w:rsidP="00886EC5">
      <w:pPr>
        <w:pStyle w:val="ListParagraph"/>
        <w:numPr>
          <w:ilvl w:val="0"/>
          <w:numId w:val="9"/>
        </w:numPr>
        <w:spacing w:after="0"/>
        <w:rPr>
          <w:rFonts w:ascii="Times New Roman" w:hAnsi="Times New Roman" w:cs="Times New Roman"/>
        </w:rPr>
      </w:pPr>
      <w:r w:rsidRPr="0016173F">
        <w:rPr>
          <w:rFonts w:ascii="Times New Roman" w:hAnsi="Times New Roman" w:cs="Times New Roman"/>
        </w:rPr>
        <w:lastRenderedPageBreak/>
        <w:t xml:space="preserve">Karvounis, C., et al. "Experimental Study of Neutron and Deuteron Emission from a Miniature Plasma Focus." </w:t>
      </w:r>
      <w:r w:rsidRPr="0016173F">
        <w:rPr>
          <w:rFonts w:ascii="Times New Roman" w:hAnsi="Times New Roman" w:cs="Times New Roman"/>
          <w:i/>
          <w:iCs/>
        </w:rPr>
        <w:t>2026 7th International Conference in Electronic Engineering &amp; Information Technology (EEITE)</w:t>
      </w:r>
      <w:r w:rsidRPr="0016173F">
        <w:rPr>
          <w:rFonts w:ascii="Times New Roman" w:hAnsi="Times New Roman" w:cs="Times New Roman"/>
        </w:rPr>
        <w:t>. IEEE, 2026.</w:t>
      </w:r>
    </w:p>
    <w:p w14:paraId="4E2BCEF4" w14:textId="249DD5D1" w:rsidR="0016173F" w:rsidRDefault="0016173F" w:rsidP="00886EC5">
      <w:pPr>
        <w:pStyle w:val="ListParagraph"/>
        <w:numPr>
          <w:ilvl w:val="0"/>
          <w:numId w:val="9"/>
        </w:numPr>
        <w:spacing w:after="0"/>
        <w:rPr>
          <w:rFonts w:ascii="Times New Roman" w:hAnsi="Times New Roman" w:cs="Times New Roman"/>
        </w:rPr>
      </w:pPr>
      <w:r w:rsidRPr="0016173F">
        <w:rPr>
          <w:rFonts w:ascii="Times New Roman" w:hAnsi="Times New Roman" w:cs="Times New Roman"/>
        </w:rPr>
        <w:t xml:space="preserve">Karvounis, C., et al. "Numerical modeling of plasma focus device dynamics using FLASH validated with </w:t>
      </w:r>
      <w:proofErr w:type="spellStart"/>
      <w:r w:rsidRPr="0016173F">
        <w:rPr>
          <w:rFonts w:ascii="Times New Roman" w:hAnsi="Times New Roman" w:cs="Times New Roman"/>
        </w:rPr>
        <w:t>shadowgrams</w:t>
      </w:r>
      <w:proofErr w:type="spellEnd"/>
      <w:r w:rsidRPr="0016173F">
        <w:rPr>
          <w:rFonts w:ascii="Times New Roman" w:hAnsi="Times New Roman" w:cs="Times New Roman"/>
        </w:rPr>
        <w:t xml:space="preserve">." </w:t>
      </w:r>
      <w:r w:rsidRPr="0016173F">
        <w:rPr>
          <w:rFonts w:ascii="Times New Roman" w:hAnsi="Times New Roman" w:cs="Times New Roman"/>
          <w:i/>
          <w:iCs/>
        </w:rPr>
        <w:t>Plasma Physics and Controlled Fusion</w:t>
      </w:r>
      <w:r w:rsidRPr="0016173F">
        <w:rPr>
          <w:rFonts w:ascii="Times New Roman" w:hAnsi="Times New Roman" w:cs="Times New Roman"/>
        </w:rPr>
        <w:t xml:space="preserve"> 68.8 (2026): 085035.</w:t>
      </w:r>
    </w:p>
    <w:p w14:paraId="3CEEA7ED" w14:textId="40BBB940" w:rsidR="007B58A1" w:rsidRDefault="007B58A1" w:rsidP="00886EC5">
      <w:pPr>
        <w:pStyle w:val="ListParagraph"/>
        <w:numPr>
          <w:ilvl w:val="0"/>
          <w:numId w:val="9"/>
        </w:numPr>
        <w:spacing w:after="0"/>
        <w:rPr>
          <w:rFonts w:ascii="Times New Roman" w:hAnsi="Times New Roman" w:cs="Times New Roman"/>
        </w:rPr>
      </w:pPr>
      <w:r w:rsidRPr="007B58A1">
        <w:rPr>
          <w:rFonts w:ascii="Times New Roman" w:hAnsi="Times New Roman" w:cs="Times New Roman"/>
        </w:rPr>
        <w:t>Tazes, Ioannis, et al. "Laser-driven ion acceleration in long-lived optically shaped gaseous targets enhanced by magnetic vortices." Physical Review Research 8.2 (2026): 023010.</w:t>
      </w:r>
    </w:p>
    <w:p w14:paraId="59483A14" w14:textId="0ACF4F8F" w:rsidR="0016173F" w:rsidRDefault="0016173F" w:rsidP="00886EC5">
      <w:pPr>
        <w:pStyle w:val="ListParagraph"/>
        <w:numPr>
          <w:ilvl w:val="0"/>
          <w:numId w:val="9"/>
        </w:numPr>
        <w:spacing w:after="0"/>
        <w:rPr>
          <w:rFonts w:ascii="Times New Roman" w:hAnsi="Times New Roman" w:cs="Times New Roman"/>
        </w:rPr>
      </w:pPr>
      <w:proofErr w:type="spellStart"/>
      <w:r w:rsidRPr="0016173F">
        <w:rPr>
          <w:rFonts w:ascii="Times New Roman" w:hAnsi="Times New Roman" w:cs="Times New Roman"/>
        </w:rPr>
        <w:t>Chatzipetrakis</w:t>
      </w:r>
      <w:proofErr w:type="spellEnd"/>
      <w:r w:rsidRPr="0016173F">
        <w:rPr>
          <w:rFonts w:ascii="Times New Roman" w:hAnsi="Times New Roman" w:cs="Times New Roman"/>
        </w:rPr>
        <w:t xml:space="preserve">, Georgios, et al. "A Novel Spark-Gap Trigger Generator Based on a Modular Multilevel Converter." </w:t>
      </w:r>
      <w:r w:rsidRPr="0016173F">
        <w:rPr>
          <w:rFonts w:ascii="Times New Roman" w:hAnsi="Times New Roman" w:cs="Times New Roman"/>
          <w:i/>
          <w:iCs/>
        </w:rPr>
        <w:t>Electronics</w:t>
      </w:r>
      <w:r w:rsidRPr="0016173F">
        <w:rPr>
          <w:rFonts w:ascii="Times New Roman" w:hAnsi="Times New Roman" w:cs="Times New Roman"/>
        </w:rPr>
        <w:t xml:space="preserve"> 15.7 (2026): 1489.</w:t>
      </w:r>
    </w:p>
    <w:p w14:paraId="0499665C" w14:textId="69E6E0BA" w:rsidR="0016173F" w:rsidRDefault="0016173F" w:rsidP="00886EC5">
      <w:pPr>
        <w:pStyle w:val="ListParagraph"/>
        <w:numPr>
          <w:ilvl w:val="0"/>
          <w:numId w:val="9"/>
        </w:numPr>
        <w:spacing w:after="0"/>
        <w:rPr>
          <w:rFonts w:ascii="Times New Roman" w:hAnsi="Times New Roman" w:cs="Times New Roman"/>
        </w:rPr>
      </w:pPr>
      <w:proofErr w:type="spellStart"/>
      <w:r w:rsidRPr="0016173F">
        <w:rPr>
          <w:rFonts w:ascii="Times New Roman" w:hAnsi="Times New Roman" w:cs="Times New Roman"/>
        </w:rPr>
        <w:t>Kaselouris</w:t>
      </w:r>
      <w:proofErr w:type="spellEnd"/>
      <w:r w:rsidRPr="0016173F">
        <w:rPr>
          <w:rFonts w:ascii="Times New Roman" w:hAnsi="Times New Roman" w:cs="Times New Roman"/>
        </w:rPr>
        <w:t xml:space="preserve">, </w:t>
      </w:r>
      <w:proofErr w:type="spellStart"/>
      <w:r w:rsidRPr="0016173F">
        <w:rPr>
          <w:rFonts w:ascii="Times New Roman" w:hAnsi="Times New Roman" w:cs="Times New Roman"/>
        </w:rPr>
        <w:t>Evaggelos</w:t>
      </w:r>
      <w:proofErr w:type="spellEnd"/>
      <w:r w:rsidRPr="0016173F">
        <w:rPr>
          <w:rFonts w:ascii="Times New Roman" w:hAnsi="Times New Roman" w:cs="Times New Roman"/>
        </w:rPr>
        <w:t>, et al. "Numerical and Experimental Study of Laser Surface Modification Using a High-Power Fiber CW Laser." Materials 19.2 (2026): 343.</w:t>
      </w:r>
    </w:p>
    <w:p w14:paraId="2865C38E" w14:textId="1160377D" w:rsidR="00886EC5" w:rsidRPr="00886EC5" w:rsidRDefault="007B58A1" w:rsidP="00886EC5">
      <w:pPr>
        <w:pStyle w:val="ListParagraph"/>
        <w:numPr>
          <w:ilvl w:val="0"/>
          <w:numId w:val="9"/>
        </w:numPr>
        <w:spacing w:after="0"/>
        <w:rPr>
          <w:rFonts w:ascii="Times New Roman" w:hAnsi="Times New Roman" w:cs="Times New Roman"/>
        </w:rPr>
      </w:pPr>
      <w:r w:rsidRPr="007B58A1">
        <w:rPr>
          <w:rFonts w:ascii="Times New Roman" w:hAnsi="Times New Roman" w:cs="Times New Roman"/>
        </w:rPr>
        <w:t xml:space="preserve">Skoulakis, A., et al. "Polarimetry technique in a miniature plasma focus machine." </w:t>
      </w:r>
      <w:r w:rsidRPr="007B58A1">
        <w:rPr>
          <w:rFonts w:ascii="Times New Roman" w:hAnsi="Times New Roman" w:cs="Times New Roman"/>
          <w:i/>
          <w:iCs/>
        </w:rPr>
        <w:t>2025 6th International Conference in Electronic Engineering &amp; Information Technology (EEITE)</w:t>
      </w:r>
      <w:r w:rsidRPr="007B58A1">
        <w:rPr>
          <w:rFonts w:ascii="Times New Roman" w:hAnsi="Times New Roman" w:cs="Times New Roman"/>
        </w:rPr>
        <w:t>. IEEE, 2025</w:t>
      </w:r>
      <w:r w:rsidR="00886EC5">
        <w:rPr>
          <w:rFonts w:ascii="Times New Roman" w:hAnsi="Times New Roman" w:cs="Times New Roman"/>
        </w:rPr>
        <w:t>.</w:t>
      </w:r>
    </w:p>
    <w:p w14:paraId="5A8270E4" w14:textId="75A6F0DC" w:rsidR="00AD6B91" w:rsidRDefault="00AD6B91" w:rsidP="006C5B43">
      <w:pPr>
        <w:pStyle w:val="ListParagraph"/>
        <w:numPr>
          <w:ilvl w:val="0"/>
          <w:numId w:val="9"/>
        </w:numPr>
        <w:spacing w:after="0"/>
        <w:jc w:val="both"/>
        <w:rPr>
          <w:rFonts w:ascii="Times New Roman" w:hAnsi="Times New Roman" w:cs="Times New Roman"/>
        </w:rPr>
      </w:pPr>
      <w:r w:rsidRPr="00AD6B91">
        <w:rPr>
          <w:rFonts w:ascii="Times New Roman" w:hAnsi="Times New Roman" w:cs="Times New Roman"/>
        </w:rPr>
        <w:t>Brezas, S</w:t>
      </w:r>
      <w:r w:rsidR="000D68AB">
        <w:rPr>
          <w:rFonts w:ascii="Times New Roman" w:hAnsi="Times New Roman" w:cs="Times New Roman"/>
        </w:rPr>
        <w:t>.</w:t>
      </w:r>
      <w:r w:rsidRPr="00AD6B91">
        <w:rPr>
          <w:rFonts w:ascii="Times New Roman" w:hAnsi="Times New Roman" w:cs="Times New Roman"/>
        </w:rPr>
        <w:t>, et al. "Audio recognition of the percussion sounds generated by a 3D auto-drum machine system via machine learning." Electronics 13.9 (2024): 1787.</w:t>
      </w:r>
    </w:p>
    <w:p w14:paraId="362D1A3E" w14:textId="621F259C" w:rsidR="00886EC5" w:rsidRDefault="0016173F" w:rsidP="006C5B43">
      <w:pPr>
        <w:pStyle w:val="ListParagraph"/>
        <w:numPr>
          <w:ilvl w:val="0"/>
          <w:numId w:val="9"/>
        </w:numPr>
        <w:spacing w:after="0"/>
        <w:jc w:val="both"/>
        <w:rPr>
          <w:rFonts w:ascii="Times New Roman" w:hAnsi="Times New Roman" w:cs="Times New Roman"/>
        </w:rPr>
      </w:pPr>
      <w:r w:rsidRPr="0016173F">
        <w:rPr>
          <w:rFonts w:ascii="Times New Roman" w:hAnsi="Times New Roman" w:cs="Times New Roman"/>
        </w:rPr>
        <w:t>Tazes, I., et al. "Efficient Magnetic Vortex Acceleration by femtosecond laser interaction with long living optically shaped gas targets in the near critical density plasma regime." Scientific Reports 14.1 (2024): 4945</w:t>
      </w:r>
      <w:r w:rsidR="00886EC5">
        <w:rPr>
          <w:rFonts w:ascii="Times New Roman" w:hAnsi="Times New Roman" w:cs="Times New Roman"/>
        </w:rPr>
        <w:t>.</w:t>
      </w:r>
    </w:p>
    <w:p w14:paraId="3B40D35F" w14:textId="3AA08664" w:rsidR="000D68AB" w:rsidRDefault="000D68AB" w:rsidP="006C5B43">
      <w:pPr>
        <w:pStyle w:val="ListParagraph"/>
        <w:numPr>
          <w:ilvl w:val="0"/>
          <w:numId w:val="9"/>
        </w:numPr>
        <w:spacing w:after="0"/>
        <w:jc w:val="both"/>
        <w:rPr>
          <w:rFonts w:ascii="Times New Roman" w:hAnsi="Times New Roman" w:cs="Times New Roman"/>
        </w:rPr>
      </w:pPr>
      <w:proofErr w:type="spellStart"/>
      <w:proofErr w:type="gramStart"/>
      <w:r w:rsidRPr="000D68AB">
        <w:rPr>
          <w:rFonts w:ascii="Times New Roman" w:hAnsi="Times New Roman" w:cs="Times New Roman"/>
        </w:rPr>
        <w:t>G</w:t>
      </w:r>
      <w:r w:rsidR="0064687B">
        <w:rPr>
          <w:rFonts w:ascii="Times New Roman" w:hAnsi="Times New Roman" w:cs="Times New Roman"/>
        </w:rPr>
        <w:t>osta</w:t>
      </w:r>
      <w:r w:rsidRPr="000D68AB">
        <w:rPr>
          <w:rFonts w:ascii="Times New Roman" w:hAnsi="Times New Roman" w:cs="Times New Roman"/>
        </w:rPr>
        <w:t>,A</w:t>
      </w:r>
      <w:proofErr w:type="spellEnd"/>
      <w:r>
        <w:rPr>
          <w:rFonts w:ascii="Times New Roman" w:hAnsi="Times New Roman" w:cs="Times New Roman"/>
        </w:rPr>
        <w:t>.</w:t>
      </w:r>
      <w:proofErr w:type="gramEnd"/>
      <w:r w:rsidRPr="000D68AB">
        <w:rPr>
          <w:rFonts w:ascii="Times New Roman" w:hAnsi="Times New Roman" w:cs="Times New Roman"/>
        </w:rPr>
        <w:t>, et al. "Laser machining with a high-power CW fiber laser." </w:t>
      </w:r>
      <w:r w:rsidRPr="000D68AB">
        <w:rPr>
          <w:rFonts w:ascii="Times New Roman" w:hAnsi="Times New Roman" w:cs="Times New Roman"/>
          <w:i/>
          <w:iCs/>
        </w:rPr>
        <w:t>Materials Research Proceedings</w:t>
      </w:r>
      <w:r w:rsidRPr="000D68AB">
        <w:rPr>
          <w:rFonts w:ascii="Times New Roman" w:hAnsi="Times New Roman" w:cs="Times New Roman"/>
        </w:rPr>
        <w:t> 46</w:t>
      </w:r>
      <w:r>
        <w:rPr>
          <w:rFonts w:ascii="Times New Roman" w:hAnsi="Times New Roman" w:cs="Times New Roman"/>
        </w:rPr>
        <w:t xml:space="preserve"> (2024)</w:t>
      </w:r>
      <w:r w:rsidRPr="000D68AB">
        <w:rPr>
          <w:rFonts w:ascii="Times New Roman" w:hAnsi="Times New Roman" w:cs="Times New Roman"/>
        </w:rPr>
        <w:t>.</w:t>
      </w:r>
    </w:p>
    <w:p w14:paraId="629DC7DD" w14:textId="2B99C0B0" w:rsidR="0064687B" w:rsidRDefault="0064687B" w:rsidP="0064687B">
      <w:pPr>
        <w:pStyle w:val="ListParagraph"/>
        <w:numPr>
          <w:ilvl w:val="0"/>
          <w:numId w:val="9"/>
        </w:numPr>
        <w:rPr>
          <w:rFonts w:ascii="Times New Roman" w:hAnsi="Times New Roman" w:cs="Times New Roman"/>
        </w:rPr>
      </w:pPr>
      <w:proofErr w:type="spellStart"/>
      <w:r w:rsidRPr="0064687B">
        <w:rPr>
          <w:rFonts w:ascii="Times New Roman" w:hAnsi="Times New Roman" w:cs="Times New Roman"/>
        </w:rPr>
        <w:t>Andrianaki</w:t>
      </w:r>
      <w:proofErr w:type="spellEnd"/>
      <w:r w:rsidRPr="0064687B">
        <w:rPr>
          <w:rFonts w:ascii="Times New Roman" w:hAnsi="Times New Roman" w:cs="Times New Roman"/>
        </w:rPr>
        <w:t>, G. et al, Design, manufacturing, evaluation, and performance of a 3D-printed,</w:t>
      </w:r>
      <w:r>
        <w:rPr>
          <w:rFonts w:ascii="Times New Roman" w:hAnsi="Times New Roman" w:cs="Times New Roman"/>
        </w:rPr>
        <w:t xml:space="preserve"> </w:t>
      </w:r>
      <w:r w:rsidRPr="0064687B">
        <w:rPr>
          <w:rFonts w:ascii="Times New Roman" w:hAnsi="Times New Roman" w:cs="Times New Roman"/>
        </w:rPr>
        <w:t xml:space="preserve">custom-made nozzle for laser </w:t>
      </w:r>
      <w:proofErr w:type="spellStart"/>
      <w:r w:rsidRPr="0064687B">
        <w:rPr>
          <w:rFonts w:ascii="Times New Roman" w:hAnsi="Times New Roman" w:cs="Times New Roman"/>
        </w:rPr>
        <w:t>wakefield</w:t>
      </w:r>
      <w:proofErr w:type="spellEnd"/>
      <w:r w:rsidRPr="0064687B">
        <w:rPr>
          <w:rFonts w:ascii="Times New Roman" w:hAnsi="Times New Roman" w:cs="Times New Roman"/>
        </w:rPr>
        <w:t xml:space="preserve"> acceleration experiments. Review of Scientific Instruments, 94(</w:t>
      </w:r>
      <w:proofErr w:type="gramStart"/>
      <w:r w:rsidRPr="0064687B">
        <w:rPr>
          <w:rFonts w:ascii="Times New Roman" w:hAnsi="Times New Roman" w:cs="Times New Roman"/>
        </w:rPr>
        <w:t>10)(</w:t>
      </w:r>
      <w:proofErr w:type="gramEnd"/>
      <w:r w:rsidRPr="0064687B">
        <w:rPr>
          <w:rFonts w:ascii="Times New Roman" w:hAnsi="Times New Roman" w:cs="Times New Roman"/>
        </w:rPr>
        <w:t>2023).</w:t>
      </w:r>
    </w:p>
    <w:p w14:paraId="1EE71563" w14:textId="329C23F9" w:rsidR="00886EC5" w:rsidRDefault="0016173F" w:rsidP="0064687B">
      <w:pPr>
        <w:pStyle w:val="ListParagraph"/>
        <w:numPr>
          <w:ilvl w:val="0"/>
          <w:numId w:val="9"/>
        </w:numPr>
        <w:rPr>
          <w:rFonts w:ascii="Times New Roman" w:hAnsi="Times New Roman" w:cs="Times New Roman"/>
        </w:rPr>
      </w:pPr>
      <w:r w:rsidRPr="0016173F">
        <w:rPr>
          <w:rFonts w:ascii="Times New Roman" w:hAnsi="Times New Roman" w:cs="Times New Roman"/>
        </w:rPr>
        <w:t>Petrakis, Stylianos, et al. "Coherent XUV multispectral diffraction imaging in the microscale." Applied Sciences 12.20 (2022): 10592</w:t>
      </w:r>
      <w:r w:rsidR="00886EC5">
        <w:rPr>
          <w:rFonts w:ascii="Times New Roman" w:hAnsi="Times New Roman" w:cs="Times New Roman"/>
        </w:rPr>
        <w:t>.</w:t>
      </w:r>
    </w:p>
    <w:p w14:paraId="59F4E132" w14:textId="77777777" w:rsidR="007B58A1" w:rsidRDefault="007B58A1" w:rsidP="0064687B">
      <w:pPr>
        <w:pStyle w:val="ListParagraph"/>
        <w:numPr>
          <w:ilvl w:val="0"/>
          <w:numId w:val="9"/>
        </w:numPr>
        <w:rPr>
          <w:rFonts w:ascii="Times New Roman" w:hAnsi="Times New Roman" w:cs="Times New Roman"/>
        </w:rPr>
      </w:pPr>
      <w:proofErr w:type="spellStart"/>
      <w:r w:rsidRPr="007B58A1">
        <w:rPr>
          <w:rFonts w:ascii="Times New Roman" w:hAnsi="Times New Roman" w:cs="Times New Roman"/>
        </w:rPr>
        <w:t>Petridi</w:t>
      </w:r>
      <w:proofErr w:type="spellEnd"/>
      <w:r w:rsidRPr="007B58A1">
        <w:rPr>
          <w:rFonts w:ascii="Times New Roman" w:hAnsi="Times New Roman" w:cs="Times New Roman"/>
        </w:rPr>
        <w:t xml:space="preserve">, A., et al. "A modified modular multilevel converter topology trigger generator for a </w:t>
      </w:r>
      <w:proofErr w:type="spellStart"/>
      <w:r w:rsidRPr="007B58A1">
        <w:rPr>
          <w:rFonts w:ascii="Times New Roman" w:hAnsi="Times New Roman" w:cs="Times New Roman"/>
        </w:rPr>
        <w:t>pseudospark</w:t>
      </w:r>
      <w:proofErr w:type="spellEnd"/>
      <w:r w:rsidRPr="007B58A1">
        <w:rPr>
          <w:rFonts w:ascii="Times New Roman" w:hAnsi="Times New Roman" w:cs="Times New Roman"/>
        </w:rPr>
        <w:t xml:space="preserve"> switch." Review of Scientific Instruments 93.6 (2022).</w:t>
      </w:r>
    </w:p>
    <w:p w14:paraId="0A8C18E9" w14:textId="3E947A79" w:rsidR="00886EC5" w:rsidRPr="0064687B" w:rsidRDefault="007B58A1" w:rsidP="0064687B">
      <w:pPr>
        <w:pStyle w:val="ListParagraph"/>
        <w:numPr>
          <w:ilvl w:val="0"/>
          <w:numId w:val="9"/>
        </w:numPr>
        <w:rPr>
          <w:rFonts w:ascii="Times New Roman" w:hAnsi="Times New Roman" w:cs="Times New Roman"/>
        </w:rPr>
      </w:pPr>
      <w:r w:rsidRPr="007B58A1">
        <w:rPr>
          <w:rFonts w:ascii="Times New Roman" w:hAnsi="Times New Roman" w:cs="Times New Roman"/>
        </w:rPr>
        <w:t>Skoulakis, A., et al. "</w:t>
      </w:r>
      <w:proofErr w:type="gramStart"/>
      <w:r w:rsidRPr="007B58A1">
        <w:rPr>
          <w:rFonts w:ascii="Times New Roman" w:hAnsi="Times New Roman" w:cs="Times New Roman"/>
        </w:rPr>
        <w:t>High performance</w:t>
      </w:r>
      <w:proofErr w:type="gramEnd"/>
      <w:r w:rsidRPr="007B58A1">
        <w:rPr>
          <w:rFonts w:ascii="Times New Roman" w:hAnsi="Times New Roman" w:cs="Times New Roman"/>
        </w:rPr>
        <w:t xml:space="preserve"> simulations of a single X-pinch." Plasma Physics and Controlled Fusion 64.2 (2022): 025003</w:t>
      </w:r>
      <w:r w:rsidR="00886EC5">
        <w:rPr>
          <w:rFonts w:ascii="Times New Roman" w:hAnsi="Times New Roman" w:cs="Times New Roman"/>
        </w:rPr>
        <w:t>.</w:t>
      </w:r>
    </w:p>
    <w:p w14:paraId="209AF2E2" w14:textId="1453A114" w:rsidR="006C5B43" w:rsidRDefault="006C5B43" w:rsidP="006C5B43">
      <w:pPr>
        <w:pStyle w:val="ListParagraph"/>
        <w:numPr>
          <w:ilvl w:val="0"/>
          <w:numId w:val="9"/>
        </w:numPr>
        <w:spacing w:after="0"/>
        <w:jc w:val="both"/>
        <w:rPr>
          <w:rFonts w:ascii="Times New Roman" w:hAnsi="Times New Roman" w:cs="Times New Roman"/>
        </w:rPr>
      </w:pPr>
      <w:proofErr w:type="spellStart"/>
      <w:r w:rsidRPr="006C5B43">
        <w:rPr>
          <w:rFonts w:ascii="Times New Roman" w:hAnsi="Times New Roman" w:cs="Times New Roman"/>
        </w:rPr>
        <w:t>Kaselouris</w:t>
      </w:r>
      <w:proofErr w:type="spellEnd"/>
      <w:r w:rsidRPr="006C5B43">
        <w:rPr>
          <w:rFonts w:ascii="Times New Roman" w:hAnsi="Times New Roman" w:cs="Times New Roman"/>
        </w:rPr>
        <w:t xml:space="preserve"> E., Skoulakis A.</w:t>
      </w:r>
      <w:r>
        <w:rPr>
          <w:rFonts w:ascii="Times New Roman" w:hAnsi="Times New Roman" w:cs="Times New Roman"/>
        </w:rPr>
        <w:t xml:space="preserve"> </w:t>
      </w:r>
      <w:r w:rsidRPr="006C5B43">
        <w:rPr>
          <w:rFonts w:ascii="Times New Roman" w:hAnsi="Times New Roman" w:cs="Times New Roman"/>
        </w:rPr>
        <w:t>et al, Progress on the electro-thermo-mechanical instability and its role as</w:t>
      </w:r>
      <w:r>
        <w:rPr>
          <w:rFonts w:ascii="Times New Roman" w:hAnsi="Times New Roman" w:cs="Times New Roman"/>
        </w:rPr>
        <w:t xml:space="preserve"> </w:t>
      </w:r>
      <w:r w:rsidRPr="006C5B43">
        <w:rPr>
          <w:rFonts w:ascii="Times New Roman" w:hAnsi="Times New Roman" w:cs="Times New Roman"/>
        </w:rPr>
        <w:t>seed on plasma instabilities, Plasma Physics and Controlled Fusion 64, 105008 (2022).</w:t>
      </w:r>
    </w:p>
    <w:p w14:paraId="44A4F222" w14:textId="11C88697" w:rsidR="00886EC5" w:rsidRDefault="007B58A1" w:rsidP="006C5B43">
      <w:pPr>
        <w:pStyle w:val="ListParagraph"/>
        <w:numPr>
          <w:ilvl w:val="0"/>
          <w:numId w:val="9"/>
        </w:numPr>
        <w:spacing w:after="0"/>
        <w:jc w:val="both"/>
        <w:rPr>
          <w:rFonts w:ascii="Times New Roman" w:hAnsi="Times New Roman" w:cs="Times New Roman"/>
        </w:rPr>
      </w:pPr>
      <w:r w:rsidRPr="007B58A1">
        <w:rPr>
          <w:rFonts w:ascii="Times New Roman" w:hAnsi="Times New Roman" w:cs="Times New Roman"/>
        </w:rPr>
        <w:t>Skoulakis, Alexandros, et al. "Characterization of an X-ray source generated by a portable low-current x-pinch." Applied Sciences 11.23 (2021): 11173</w:t>
      </w:r>
      <w:r w:rsidR="00886EC5">
        <w:rPr>
          <w:rFonts w:ascii="Times New Roman" w:hAnsi="Times New Roman" w:cs="Times New Roman"/>
        </w:rPr>
        <w:t>.</w:t>
      </w:r>
    </w:p>
    <w:p w14:paraId="22DD2A62" w14:textId="60A1F0AE" w:rsidR="00886EC5" w:rsidRDefault="007B58A1" w:rsidP="006C5B43">
      <w:pPr>
        <w:pStyle w:val="ListParagraph"/>
        <w:numPr>
          <w:ilvl w:val="0"/>
          <w:numId w:val="9"/>
        </w:numPr>
        <w:spacing w:after="0"/>
        <w:jc w:val="both"/>
        <w:rPr>
          <w:rFonts w:ascii="Times New Roman" w:hAnsi="Times New Roman" w:cs="Times New Roman"/>
        </w:rPr>
      </w:pPr>
      <w:r w:rsidRPr="007B58A1">
        <w:rPr>
          <w:rFonts w:ascii="Times New Roman" w:hAnsi="Times New Roman" w:cs="Times New Roman"/>
        </w:rPr>
        <w:t>Clark, E. L., et al. "High-intensity laser-driven secondary radiation sources using the ZEUS 45 TW laser system at the Institute of Plasma Physics and Lasers of the Hellenic Mediterranean University Research Centre." High Power Laser Science and Engineering 9 (2021): e53</w:t>
      </w:r>
      <w:r w:rsidR="00886EC5">
        <w:rPr>
          <w:rFonts w:ascii="Times New Roman" w:hAnsi="Times New Roman" w:cs="Times New Roman"/>
        </w:rPr>
        <w:t>.</w:t>
      </w:r>
    </w:p>
    <w:p w14:paraId="7BFC204D" w14:textId="6B72B8BB" w:rsidR="006C5B43" w:rsidRPr="006C5B43" w:rsidRDefault="006C5B43" w:rsidP="006C5B43">
      <w:pPr>
        <w:pStyle w:val="ListParagraph"/>
        <w:numPr>
          <w:ilvl w:val="0"/>
          <w:numId w:val="9"/>
        </w:numPr>
        <w:jc w:val="both"/>
        <w:rPr>
          <w:rFonts w:ascii="Times New Roman" w:hAnsi="Times New Roman" w:cs="Times New Roman"/>
        </w:rPr>
      </w:pPr>
      <w:proofErr w:type="spellStart"/>
      <w:r w:rsidRPr="006C5B43">
        <w:rPr>
          <w:rFonts w:ascii="Times New Roman" w:hAnsi="Times New Roman" w:cs="Times New Roman"/>
        </w:rPr>
        <w:t>Kaselouris</w:t>
      </w:r>
      <w:proofErr w:type="spellEnd"/>
      <w:r w:rsidRPr="006C5B43">
        <w:rPr>
          <w:rFonts w:ascii="Times New Roman" w:hAnsi="Times New Roman" w:cs="Times New Roman"/>
        </w:rPr>
        <w:t xml:space="preserve"> E.</w:t>
      </w:r>
      <w:r>
        <w:rPr>
          <w:rFonts w:ascii="Times New Roman" w:hAnsi="Times New Roman" w:cs="Times New Roman"/>
        </w:rPr>
        <w:t xml:space="preserve"> </w:t>
      </w:r>
      <w:r w:rsidRPr="006C5B43">
        <w:rPr>
          <w:rFonts w:ascii="Times New Roman" w:hAnsi="Times New Roman" w:cs="Times New Roman"/>
        </w:rPr>
        <w:t>et al. Downscaled Finite Element Modeling of Metal Targets for Surface Roughness Level</w:t>
      </w:r>
      <w:r>
        <w:rPr>
          <w:rFonts w:ascii="Times New Roman" w:hAnsi="Times New Roman" w:cs="Times New Roman"/>
        </w:rPr>
        <w:t xml:space="preserve"> </w:t>
      </w:r>
      <w:r w:rsidRPr="006C5B43">
        <w:rPr>
          <w:rFonts w:ascii="Times New Roman" w:hAnsi="Times New Roman" w:cs="Times New Roman"/>
        </w:rPr>
        <w:t>under Pulsed Laser Irradiation, Applied Sciences 11, 1253 (2021).</w:t>
      </w:r>
    </w:p>
    <w:p w14:paraId="3EF20D76" w14:textId="1AC5A65E" w:rsidR="00886EC5" w:rsidRDefault="007B58A1" w:rsidP="00360FCD">
      <w:pPr>
        <w:pStyle w:val="ListParagraph"/>
        <w:numPr>
          <w:ilvl w:val="0"/>
          <w:numId w:val="8"/>
        </w:numPr>
        <w:jc w:val="both"/>
        <w:rPr>
          <w:rFonts w:ascii="Times New Roman" w:hAnsi="Times New Roman" w:cs="Times New Roman"/>
        </w:rPr>
      </w:pPr>
      <w:proofErr w:type="spellStart"/>
      <w:r w:rsidRPr="007B58A1">
        <w:rPr>
          <w:rFonts w:ascii="Times New Roman" w:hAnsi="Times New Roman" w:cs="Times New Roman"/>
        </w:rPr>
        <w:t>Kaselouris</w:t>
      </w:r>
      <w:proofErr w:type="spellEnd"/>
      <w:r w:rsidRPr="007B58A1">
        <w:rPr>
          <w:rFonts w:ascii="Times New Roman" w:hAnsi="Times New Roman" w:cs="Times New Roman"/>
        </w:rPr>
        <w:t>, E., et al. "Instability growth mitigation study of a dielectric coated metallic wire in a low current Z-pinch configuration." Plasma Physics and Controlled Fusion 63.8 (2021): 085010</w:t>
      </w:r>
      <w:r w:rsidR="00886EC5">
        <w:rPr>
          <w:rFonts w:ascii="Times New Roman" w:hAnsi="Times New Roman" w:cs="Times New Roman"/>
        </w:rPr>
        <w:t>.</w:t>
      </w:r>
    </w:p>
    <w:p w14:paraId="1A6ED5B2" w14:textId="0A7B70C8" w:rsidR="00360FCD" w:rsidRPr="00360FCD" w:rsidRDefault="007B58A1" w:rsidP="00360FCD">
      <w:pPr>
        <w:pStyle w:val="ListParagraph"/>
        <w:numPr>
          <w:ilvl w:val="0"/>
          <w:numId w:val="8"/>
        </w:numPr>
        <w:jc w:val="both"/>
        <w:rPr>
          <w:rFonts w:ascii="Times New Roman" w:hAnsi="Times New Roman" w:cs="Times New Roman"/>
        </w:rPr>
      </w:pPr>
      <w:proofErr w:type="spellStart"/>
      <w:r w:rsidRPr="007B58A1">
        <w:rPr>
          <w:rFonts w:ascii="Times New Roman" w:hAnsi="Times New Roman" w:cs="Times New Roman"/>
        </w:rPr>
        <w:t>Koundourakis</w:t>
      </w:r>
      <w:proofErr w:type="spellEnd"/>
      <w:r w:rsidRPr="007B58A1">
        <w:rPr>
          <w:rFonts w:ascii="Times New Roman" w:hAnsi="Times New Roman" w:cs="Times New Roman"/>
        </w:rPr>
        <w:t>, G., et al. "A numerical study on laboratory plasma dynamics validated by low current x-pinch experiments." Plasma Physics and Controlled Fusion 62.12 (2020): 125012</w:t>
      </w:r>
      <w:r w:rsidR="00360FCD">
        <w:rPr>
          <w:rFonts w:ascii="Times New Roman" w:hAnsi="Times New Roman" w:cs="Times New Roman"/>
        </w:rPr>
        <w:t>.</w:t>
      </w:r>
      <w:r w:rsidR="00360FCD" w:rsidRPr="00360FCD">
        <w:rPr>
          <w:rFonts w:ascii="Times New Roman" w:hAnsi="Times New Roman" w:cs="Times New Roman"/>
        </w:rPr>
        <w:tab/>
      </w:r>
    </w:p>
    <w:p w14:paraId="14E7E0D8" w14:textId="5441A192" w:rsidR="006C5B43" w:rsidRPr="00360FCD" w:rsidRDefault="006C5B43" w:rsidP="00360FCD">
      <w:pPr>
        <w:pStyle w:val="ListParagraph"/>
        <w:numPr>
          <w:ilvl w:val="0"/>
          <w:numId w:val="8"/>
        </w:numPr>
        <w:jc w:val="both"/>
        <w:rPr>
          <w:rFonts w:ascii="Times New Roman" w:hAnsi="Times New Roman" w:cs="Times New Roman"/>
        </w:rPr>
      </w:pPr>
      <w:proofErr w:type="spellStart"/>
      <w:r w:rsidRPr="006C5B43">
        <w:rPr>
          <w:rFonts w:ascii="Times New Roman" w:hAnsi="Times New Roman" w:cs="Times New Roman"/>
        </w:rPr>
        <w:t>Kaselouris</w:t>
      </w:r>
      <w:proofErr w:type="spellEnd"/>
      <w:r w:rsidRPr="006C5B43">
        <w:rPr>
          <w:rFonts w:ascii="Times New Roman" w:hAnsi="Times New Roman" w:cs="Times New Roman"/>
        </w:rPr>
        <w:t xml:space="preserve"> E., </w:t>
      </w:r>
      <w:r w:rsidR="00360FCD" w:rsidRPr="00AD6B91">
        <w:rPr>
          <w:rFonts w:ascii="Times New Roman" w:hAnsi="Times New Roman" w:cs="Times New Roman"/>
        </w:rPr>
        <w:t xml:space="preserve">et al. </w:t>
      </w:r>
      <w:r w:rsidRPr="006C5B43">
        <w:rPr>
          <w:rFonts w:ascii="Times New Roman" w:hAnsi="Times New Roman" w:cs="Times New Roman"/>
        </w:rPr>
        <w:t>The importance of laser pulse-ablator interaction dynamics prior to</w:t>
      </w:r>
      <w:r w:rsidR="00360FCD" w:rsidRPr="00360FCD">
        <w:rPr>
          <w:rFonts w:ascii="Times New Roman" w:hAnsi="Times New Roman" w:cs="Times New Roman"/>
        </w:rPr>
        <w:t xml:space="preserve"> </w:t>
      </w:r>
      <w:r w:rsidRPr="00360FCD">
        <w:rPr>
          <w:rFonts w:ascii="Times New Roman" w:hAnsi="Times New Roman" w:cs="Times New Roman"/>
        </w:rPr>
        <w:t>ablation plasma phase in ICF studies, Philosophical Transactions of the Royal Society A: Mathematical, Physical and Engineering Sciences, 378, 20200030, (2020).</w:t>
      </w:r>
    </w:p>
    <w:p w14:paraId="61CB59E0" w14:textId="7C440D01" w:rsidR="00360FCD" w:rsidRPr="00360FCD" w:rsidRDefault="00360FCD" w:rsidP="00360FCD">
      <w:pPr>
        <w:pStyle w:val="ListParagraph"/>
        <w:numPr>
          <w:ilvl w:val="0"/>
          <w:numId w:val="8"/>
        </w:numPr>
        <w:jc w:val="both"/>
        <w:rPr>
          <w:rFonts w:ascii="Times New Roman" w:hAnsi="Times New Roman" w:cs="Times New Roman"/>
        </w:rPr>
      </w:pPr>
      <w:r w:rsidRPr="00360FCD">
        <w:rPr>
          <w:rFonts w:ascii="Times New Roman" w:hAnsi="Times New Roman" w:cs="Times New Roman"/>
        </w:rPr>
        <w:lastRenderedPageBreak/>
        <w:t xml:space="preserve">E. </w:t>
      </w:r>
      <w:proofErr w:type="spellStart"/>
      <w:r w:rsidRPr="00360FCD">
        <w:rPr>
          <w:rFonts w:ascii="Times New Roman" w:hAnsi="Times New Roman" w:cs="Times New Roman"/>
        </w:rPr>
        <w:t>Kaselouris</w:t>
      </w:r>
      <w:proofErr w:type="spellEnd"/>
      <w:r w:rsidRPr="00360FCD">
        <w:rPr>
          <w:rFonts w:ascii="Times New Roman" w:hAnsi="Times New Roman" w:cs="Times New Roman"/>
        </w:rPr>
        <w:t xml:space="preserve"> </w:t>
      </w:r>
      <w:r w:rsidRPr="00AD6B91">
        <w:rPr>
          <w:rFonts w:ascii="Times New Roman" w:hAnsi="Times New Roman" w:cs="Times New Roman"/>
        </w:rPr>
        <w:t>et al.</w:t>
      </w:r>
      <w:r w:rsidRPr="00360FCD">
        <w:rPr>
          <w:rFonts w:ascii="Times New Roman" w:hAnsi="Times New Roman" w:cs="Times New Roman"/>
        </w:rPr>
        <w:t>, “The influence of the solid to plasma phase transition on the generation and the dynamics of plasma instabilities”, Nature Communications 8 (2017) #1713.</w:t>
      </w:r>
    </w:p>
    <w:p w14:paraId="5143C1DD" w14:textId="5350FA64" w:rsidR="00360FCD" w:rsidRPr="00360FCD" w:rsidRDefault="00360FCD" w:rsidP="00360FCD">
      <w:pPr>
        <w:pStyle w:val="ListParagraph"/>
        <w:numPr>
          <w:ilvl w:val="0"/>
          <w:numId w:val="8"/>
        </w:numPr>
        <w:jc w:val="both"/>
        <w:rPr>
          <w:rFonts w:ascii="Times New Roman" w:hAnsi="Times New Roman" w:cs="Times New Roman"/>
        </w:rPr>
      </w:pPr>
      <w:r w:rsidRPr="00360FCD">
        <w:rPr>
          <w:rFonts w:ascii="Times New Roman" w:hAnsi="Times New Roman" w:cs="Times New Roman"/>
        </w:rPr>
        <w:t xml:space="preserve">E. </w:t>
      </w:r>
      <w:proofErr w:type="spellStart"/>
      <w:r w:rsidRPr="00360FCD">
        <w:rPr>
          <w:rFonts w:ascii="Times New Roman" w:hAnsi="Times New Roman" w:cs="Times New Roman"/>
        </w:rPr>
        <w:t>Kaselouris</w:t>
      </w:r>
      <w:proofErr w:type="spellEnd"/>
      <w:r w:rsidRPr="00360FCD">
        <w:rPr>
          <w:rFonts w:ascii="Times New Roman" w:hAnsi="Times New Roman" w:cs="Times New Roman"/>
        </w:rPr>
        <w:t xml:space="preserve">, </w:t>
      </w:r>
      <w:r w:rsidRPr="00AD6B91">
        <w:rPr>
          <w:rFonts w:ascii="Times New Roman" w:hAnsi="Times New Roman" w:cs="Times New Roman"/>
        </w:rPr>
        <w:t>et al.</w:t>
      </w:r>
      <w:r w:rsidRPr="00360FCD">
        <w:rPr>
          <w:rFonts w:ascii="Times New Roman" w:hAnsi="Times New Roman" w:cs="Times New Roman"/>
        </w:rPr>
        <w:t xml:space="preserve">, “Preliminary investigation on the use of low current pulsed power Z-pinch plasma devices for the study of </w:t>
      </w:r>
      <w:r w:rsidR="00144E15" w:rsidRPr="00360FCD">
        <w:rPr>
          <w:rFonts w:ascii="Times New Roman" w:hAnsi="Times New Roman" w:cs="Times New Roman"/>
        </w:rPr>
        <w:t>early-stage</w:t>
      </w:r>
      <w:r w:rsidRPr="00360FCD">
        <w:rPr>
          <w:rFonts w:ascii="Times New Roman" w:hAnsi="Times New Roman" w:cs="Times New Roman"/>
        </w:rPr>
        <w:t xml:space="preserve"> plasma instabilities”, Plasma Physics and Controlled Fusion 60 (2018) #014031</w:t>
      </w:r>
      <w:r w:rsidRPr="00360FCD">
        <w:rPr>
          <w:rFonts w:ascii="Times New Roman" w:hAnsi="Times New Roman" w:cs="Times New Roman"/>
        </w:rPr>
        <w:t>.</w:t>
      </w:r>
    </w:p>
    <w:p w14:paraId="0CB5791B" w14:textId="161F8A75" w:rsidR="0064687B" w:rsidRDefault="007F111B" w:rsidP="006C5B43">
      <w:pPr>
        <w:pStyle w:val="ListParagraph"/>
        <w:jc w:val="both"/>
        <w:rPr>
          <w:rFonts w:ascii="Times New Roman" w:hAnsi="Times New Roman" w:cs="Times New Roman"/>
        </w:rPr>
      </w:pPr>
      <w:r w:rsidRPr="007F111B">
        <w:rPr>
          <w:rFonts w:ascii="Times New Roman" w:hAnsi="Times New Roman" w:cs="Times New Roman"/>
        </w:rPr>
        <w:t>Skoulakis, A., et al. "A portable pulsed neutron generator." International Journal of Modern Physics: Conference Series. Vol. 27. World Scientific Publishing Company, 2014.</w:t>
      </w:r>
    </w:p>
    <w:p w14:paraId="1A4FFE47" w14:textId="77777777" w:rsidR="0064687B" w:rsidRDefault="0064687B" w:rsidP="006C5B43">
      <w:pPr>
        <w:pStyle w:val="ListParagraph"/>
        <w:jc w:val="both"/>
        <w:rPr>
          <w:rFonts w:ascii="Times New Roman" w:hAnsi="Times New Roman" w:cs="Times New Roman"/>
        </w:rPr>
      </w:pPr>
    </w:p>
    <w:p w14:paraId="22C0AE32" w14:textId="77777777" w:rsidR="006C5B43" w:rsidRPr="006C5B43" w:rsidRDefault="006C5B43" w:rsidP="006C5B43">
      <w:pPr>
        <w:spacing w:after="0"/>
        <w:ind w:left="360"/>
        <w:rPr>
          <w:rFonts w:ascii="Times New Roman" w:hAnsi="Times New Roman" w:cs="Times New Roman"/>
        </w:rPr>
      </w:pPr>
    </w:p>
    <w:sectPr w:rsidR="006C5B43" w:rsidRPr="006C5B43" w:rsidSect="00127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F7227"/>
    <w:multiLevelType w:val="hybridMultilevel"/>
    <w:tmpl w:val="2BBAC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C0E2E"/>
    <w:multiLevelType w:val="hybridMultilevel"/>
    <w:tmpl w:val="F8DA75C0"/>
    <w:lvl w:ilvl="0" w:tplc="FB0A6F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F1BEC"/>
    <w:multiLevelType w:val="hybridMultilevel"/>
    <w:tmpl w:val="3582404A"/>
    <w:lvl w:ilvl="0" w:tplc="DA2C70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9E3051"/>
    <w:multiLevelType w:val="hybridMultilevel"/>
    <w:tmpl w:val="E564C1FC"/>
    <w:lvl w:ilvl="0" w:tplc="0408000F">
      <w:start w:val="1"/>
      <w:numFmt w:val="decimal"/>
      <w:lvlText w:val="%1."/>
      <w:lvlJc w:val="left"/>
      <w:pPr>
        <w:ind w:left="720" w:hanging="360"/>
      </w:pPr>
    </w:lvl>
    <w:lvl w:ilvl="1" w:tplc="8CC01A00">
      <w:start w:val="1"/>
      <w:numFmt w:val="upperLetter"/>
      <w:lvlText w:val="%2."/>
      <w:lvlJc w:val="left"/>
      <w:pPr>
        <w:ind w:left="1440" w:hanging="360"/>
      </w:pPr>
      <w:rPr>
        <w:rFonts w:hint="default"/>
        <w:color w:val="00000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2603AD5"/>
    <w:multiLevelType w:val="hybridMultilevel"/>
    <w:tmpl w:val="9D80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7E3702"/>
    <w:multiLevelType w:val="hybridMultilevel"/>
    <w:tmpl w:val="9112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1B7ED1"/>
    <w:multiLevelType w:val="hybridMultilevel"/>
    <w:tmpl w:val="E7E2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140C99"/>
    <w:multiLevelType w:val="hybridMultilevel"/>
    <w:tmpl w:val="63E25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9E348A"/>
    <w:multiLevelType w:val="hybridMultilevel"/>
    <w:tmpl w:val="BF18A5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259023">
    <w:abstractNumId w:val="8"/>
  </w:num>
  <w:num w:numId="2" w16cid:durableId="1488589628">
    <w:abstractNumId w:val="2"/>
  </w:num>
  <w:num w:numId="3" w16cid:durableId="1507398177">
    <w:abstractNumId w:val="1"/>
  </w:num>
  <w:num w:numId="4" w16cid:durableId="839541663">
    <w:abstractNumId w:val="3"/>
  </w:num>
  <w:num w:numId="5" w16cid:durableId="1704283368">
    <w:abstractNumId w:val="7"/>
  </w:num>
  <w:num w:numId="6" w16cid:durableId="1082725455">
    <w:abstractNumId w:val="0"/>
  </w:num>
  <w:num w:numId="7" w16cid:durableId="1865944690">
    <w:abstractNumId w:val="6"/>
  </w:num>
  <w:num w:numId="8" w16cid:durableId="1973821904">
    <w:abstractNumId w:val="4"/>
  </w:num>
  <w:num w:numId="9" w16cid:durableId="1968851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15B"/>
    <w:rsid w:val="0001690F"/>
    <w:rsid w:val="000A1C52"/>
    <w:rsid w:val="000D68AB"/>
    <w:rsid w:val="000D7F9C"/>
    <w:rsid w:val="000E4AC9"/>
    <w:rsid w:val="000F1C0A"/>
    <w:rsid w:val="00127C2B"/>
    <w:rsid w:val="00131FF3"/>
    <w:rsid w:val="001339AE"/>
    <w:rsid w:val="00144E15"/>
    <w:rsid w:val="0016173F"/>
    <w:rsid w:val="00180CDD"/>
    <w:rsid w:val="001A2786"/>
    <w:rsid w:val="001A60B8"/>
    <w:rsid w:val="00360FCD"/>
    <w:rsid w:val="0037700F"/>
    <w:rsid w:val="003F1EF8"/>
    <w:rsid w:val="0041756E"/>
    <w:rsid w:val="004E3BBF"/>
    <w:rsid w:val="00502FC5"/>
    <w:rsid w:val="006125DC"/>
    <w:rsid w:val="0064687B"/>
    <w:rsid w:val="006C5B43"/>
    <w:rsid w:val="006D4BA8"/>
    <w:rsid w:val="0078535B"/>
    <w:rsid w:val="007B58A1"/>
    <w:rsid w:val="007E4552"/>
    <w:rsid w:val="007F111B"/>
    <w:rsid w:val="008202DC"/>
    <w:rsid w:val="00886EC5"/>
    <w:rsid w:val="00A62C79"/>
    <w:rsid w:val="00AB5530"/>
    <w:rsid w:val="00AD49A5"/>
    <w:rsid w:val="00AD6B91"/>
    <w:rsid w:val="00AF4F4E"/>
    <w:rsid w:val="00B14027"/>
    <w:rsid w:val="00B53950"/>
    <w:rsid w:val="00B63CF9"/>
    <w:rsid w:val="00B93A20"/>
    <w:rsid w:val="00BB46CF"/>
    <w:rsid w:val="00BD64BA"/>
    <w:rsid w:val="00C6215B"/>
    <w:rsid w:val="00CA21EE"/>
    <w:rsid w:val="00D31A13"/>
    <w:rsid w:val="00D35079"/>
    <w:rsid w:val="00D751B5"/>
    <w:rsid w:val="00E574DB"/>
    <w:rsid w:val="00EF13F6"/>
    <w:rsid w:val="00F30CF6"/>
    <w:rsid w:val="00F448BC"/>
    <w:rsid w:val="00F538FA"/>
    <w:rsid w:val="00F8661A"/>
    <w:rsid w:val="00FB52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7BCCB"/>
  <w15:chartTrackingRefBased/>
  <w15:docId w15:val="{42B6DDEB-C47F-40E5-B136-2D4B84EC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15B"/>
    <w:pPr>
      <w:ind w:left="720"/>
      <w:contextualSpacing/>
    </w:pPr>
  </w:style>
  <w:style w:type="character" w:styleId="Emphasis">
    <w:name w:val="Emphasis"/>
    <w:basedOn w:val="DefaultParagraphFont"/>
    <w:uiPriority w:val="20"/>
    <w:qFormat/>
    <w:rsid w:val="006125DC"/>
    <w:rPr>
      <w:i/>
      <w:iCs/>
    </w:rPr>
  </w:style>
  <w:style w:type="paragraph" w:customStyle="1" w:styleId="Default">
    <w:name w:val="Default"/>
    <w:rsid w:val="0078535B"/>
    <w:pPr>
      <w:autoSpaceDE w:val="0"/>
      <w:autoSpaceDN w:val="0"/>
      <w:adjustRightInd w:val="0"/>
      <w:spacing w:after="0" w:line="240" w:lineRule="auto"/>
    </w:pPr>
    <w:rPr>
      <w:rFonts w:ascii="Times New Roman" w:hAnsi="Times New Roman" w:cs="Times New Roman"/>
      <w:color w:val="000000"/>
      <w:sz w:val="24"/>
      <w:szCs w:val="24"/>
      <w:lang w:val="el-GR"/>
    </w:rPr>
  </w:style>
  <w:style w:type="character" w:styleId="Hyperlink">
    <w:name w:val="Hyperlink"/>
    <w:basedOn w:val="DefaultParagraphFont"/>
    <w:uiPriority w:val="99"/>
    <w:unhideWhenUsed/>
    <w:rsid w:val="00BB46CF"/>
    <w:rPr>
      <w:color w:val="0563C1" w:themeColor="hyperlink"/>
      <w:u w:val="single"/>
    </w:rPr>
  </w:style>
  <w:style w:type="character" w:styleId="FollowedHyperlink">
    <w:name w:val="FollowedHyperlink"/>
    <w:basedOn w:val="DefaultParagraphFont"/>
    <w:uiPriority w:val="99"/>
    <w:semiHidden/>
    <w:unhideWhenUsed/>
    <w:rsid w:val="00F8661A"/>
    <w:rPr>
      <w:color w:val="954F72" w:themeColor="followedHyperlink"/>
      <w:u w:val="single"/>
    </w:rPr>
  </w:style>
  <w:style w:type="character" w:customStyle="1" w:styleId="al-author-delim">
    <w:name w:val="al-author-delim"/>
    <w:basedOn w:val="DefaultParagraphFont"/>
    <w:rsid w:val="00CA21EE"/>
  </w:style>
  <w:style w:type="paragraph" w:styleId="NormalWeb">
    <w:name w:val="Normal (Web)"/>
    <w:basedOn w:val="Normal"/>
    <w:uiPriority w:val="99"/>
    <w:semiHidden/>
    <w:unhideWhenUsed/>
    <w:rsid w:val="00FB52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
    <w:name w:val="citation-5"/>
    <w:basedOn w:val="DefaultParagraphFont"/>
    <w:rsid w:val="00FB5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600510">
      <w:bodyDiv w:val="1"/>
      <w:marLeft w:val="0"/>
      <w:marRight w:val="0"/>
      <w:marTop w:val="0"/>
      <w:marBottom w:val="0"/>
      <w:divBdr>
        <w:top w:val="none" w:sz="0" w:space="0" w:color="auto"/>
        <w:left w:val="none" w:sz="0" w:space="0" w:color="auto"/>
        <w:bottom w:val="none" w:sz="0" w:space="0" w:color="auto"/>
        <w:right w:val="none" w:sz="0" w:space="0" w:color="auto"/>
      </w:divBdr>
    </w:div>
    <w:div w:id="314918554">
      <w:bodyDiv w:val="1"/>
      <w:marLeft w:val="0"/>
      <w:marRight w:val="0"/>
      <w:marTop w:val="0"/>
      <w:marBottom w:val="0"/>
      <w:divBdr>
        <w:top w:val="none" w:sz="0" w:space="0" w:color="auto"/>
        <w:left w:val="none" w:sz="0" w:space="0" w:color="auto"/>
        <w:bottom w:val="none" w:sz="0" w:space="0" w:color="auto"/>
        <w:right w:val="none" w:sz="0" w:space="0" w:color="auto"/>
      </w:divBdr>
    </w:div>
    <w:div w:id="1661620337">
      <w:bodyDiv w:val="1"/>
      <w:marLeft w:val="0"/>
      <w:marRight w:val="0"/>
      <w:marTop w:val="0"/>
      <w:marBottom w:val="0"/>
      <w:divBdr>
        <w:top w:val="none" w:sz="0" w:space="0" w:color="auto"/>
        <w:left w:val="none" w:sz="0" w:space="0" w:color="auto"/>
        <w:bottom w:val="none" w:sz="0" w:space="0" w:color="auto"/>
        <w:right w:val="none" w:sz="0" w:space="0" w:color="auto"/>
      </w:divBdr>
    </w:div>
    <w:div w:id="211702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vanceseng.com/progress-electro-thermo-mechanical-instability-role-seed-plasma-instabili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s41467-017-02000-6" TargetMode="External"/><Relationship Id="rId5" Type="http://schemas.openxmlformats.org/officeDocument/2006/relationships/hyperlink" Target="https://www.scopus.com/authid/detail.uri?authorId=555724519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1228</Words>
  <Characters>7005</Characters>
  <Application>Microsoft Office Word</Application>
  <DocSecurity>0</DocSecurity>
  <Lines>58</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dimitriou</dc:creator>
  <cp:keywords/>
  <dc:description/>
  <cp:lastModifiedBy>Alexandros Skoulakis</cp:lastModifiedBy>
  <cp:revision>5</cp:revision>
  <dcterms:created xsi:type="dcterms:W3CDTF">2026-09-21T10:06:00Z</dcterms:created>
  <dcterms:modified xsi:type="dcterms:W3CDTF">2026-09-21T10:34:00Z</dcterms:modified>
</cp:coreProperties>
</file>